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b/>
          <w:sz w:val="36"/>
          <w:szCs w:val="36"/>
        </w:rPr>
        <w:t>6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rPr>
          <w:sz w:val="36"/>
          <w:szCs w:val="36"/>
        </w:rPr>
      </w:pP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各</w:t>
      </w:r>
      <w:r>
        <w:rPr>
          <w:rFonts w:hint="eastAsia" w:ascii="宋体" w:hAnsi="宋体" w:eastAsia="宋体" w:cs="宋体"/>
          <w:kern w:val="0"/>
          <w:sz w:val="24"/>
          <w:szCs w:val="24"/>
        </w:rPr>
        <w:t>附属医院、201</w:t>
      </w:r>
      <w:r>
        <w:rPr>
          <w:rFonts w:ascii="宋体" w:hAnsi="宋体" w:eastAsia="宋体" w:cs="宋体"/>
          <w:kern w:val="0"/>
          <w:sz w:val="24"/>
          <w:szCs w:val="24"/>
        </w:rPr>
        <w:t>6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号）文件规定，201</w:t>
      </w:r>
      <w:r>
        <w:rPr>
          <w:rFonts w:ascii="宋体" w:hAnsi="宋体" w:eastAsia="宋体" w:cs="宋体"/>
          <w:kern w:val="0"/>
          <w:sz w:val="24"/>
          <w:szCs w:val="24"/>
        </w:rPr>
        <w:t>6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号）文件规定分配各专业研究生学业奖学金名额，研究生学院根据分配的名额评定各专业研究生学业奖学金，确定人员名单。现将评定名单公示如下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kern w:val="0"/>
          <w:sz w:val="24"/>
          <w:szCs w:val="24"/>
        </w:rPr>
        <w:t>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0314-2517077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。公示期2017年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ascii="宋体" w:hAnsi="宋体" w:eastAsia="宋体" w:cs="宋体"/>
          <w:kern w:val="0"/>
          <w:sz w:val="24"/>
          <w:szCs w:val="24"/>
        </w:rPr>
        <w:t>11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ascii="宋体" w:hAnsi="宋体" w:eastAsia="宋体" w:cs="宋体"/>
          <w:kern w:val="0"/>
          <w:sz w:val="24"/>
          <w:szCs w:val="24"/>
        </w:rPr>
        <w:t>15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p>
      <w:pPr>
        <w:spacing w:line="360" w:lineRule="auto"/>
        <w:ind w:firstLine="480" w:firstLineChars="200"/>
        <w:rPr>
          <w:rFonts w:ascii="Calibri" w:hAnsi="Calibri" w:eastAsia="宋体" w:cs="Times New Roman"/>
          <w:sz w:val="24"/>
          <w:szCs w:val="24"/>
        </w:rPr>
      </w:pPr>
      <w:bookmarkStart w:id="0" w:name="_GoBack"/>
      <w:bookmarkEnd w:id="0"/>
    </w:p>
    <w:tbl>
      <w:tblPr>
        <w:tblStyle w:val="6"/>
        <w:tblW w:w="7938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275"/>
        <w:gridCol w:w="3686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938" w:type="dxa"/>
            <w:gridSpan w:val="4"/>
            <w:shd w:val="clear" w:color="auto" w:fill="auto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2016级</w:t>
            </w:r>
            <w:r>
              <w:rPr>
                <w:b/>
                <w:bCs/>
                <w:color w:val="000000"/>
                <w:sz w:val="22"/>
              </w:rPr>
              <w:t>基础、中药专业研究生学业奖学金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20160101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陈磊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20160102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李东哲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20160103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王丹丹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20160104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王文君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20160105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白冰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免疫学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20160106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田雪斌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病原微生物学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20160108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崔莹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20160109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刘宗秀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20160110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吕蓉蓉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20160111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孙晓旭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20160112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袁亚男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20160113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赵依纳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20160131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金鹏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20160132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邵金鑫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20160133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王慧娜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20160134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王靖霞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20160135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徐宝欣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20160136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张怡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20160137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赵强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20160138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左晓彬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20160139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褚莉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崔亚颖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20160141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董一峰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20160142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樊琪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20160143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果伟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20160145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刘靖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20160147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张惠宇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20160148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赵亚男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20160659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张艳芳</w:t>
            </w:r>
          </w:p>
        </w:tc>
        <w:tc>
          <w:tcPr>
            <w:tcW w:w="3686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938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</w:t>
            </w:r>
            <w:r>
              <w:rPr>
                <w:b/>
                <w:sz w:val="22"/>
              </w:rPr>
              <w:t>016</w:t>
            </w:r>
            <w:r>
              <w:rPr>
                <w:rFonts w:hint="eastAsia"/>
                <w:b/>
                <w:sz w:val="22"/>
              </w:rPr>
              <w:t>级</w:t>
            </w:r>
            <w:r>
              <w:rPr>
                <w:b/>
                <w:sz w:val="22"/>
              </w:rPr>
              <w:t>临床、护理专业研究生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王妍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刘小娟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张欢欢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李亚敏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张玲玲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20160149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崔会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王宣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20160152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李江慧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张丽军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刘丽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20160130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石惠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李晶晶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冯品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孙成辉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李爱林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邹良玉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耳鼻咽喉科学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周博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胡奕瑾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孟洋洋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张超群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高辉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李新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20160117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杨娅平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20160127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王小玉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齐梦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杜立梅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刘洋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20160643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高歌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刘桂杉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顾学瑶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刘倩倩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戚海祺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20160649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石笑楠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徐壮语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20160303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李洋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刘新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舒红军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罗文誉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20160218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王京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霍利伟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刘云芳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齐静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20160521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林涵宇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张灿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刘硕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杨倩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临床检验诊断学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20160530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郭叶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陈叶青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韩亚玲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李晨光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李晓慧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曹蕾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临床检验诊断学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20160528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张权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20160647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张雪梅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张子龙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于琪力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王倩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李蒙蒙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李艺萱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临床病理学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李佳佳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20160204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段华莹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赵晓晶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范虓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郭小雨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20160232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赵云妍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20160233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仲玲珊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徐鹏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20160529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柴亚娟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张乙山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樊峥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20160301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卜玲芝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李张曼玉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马爽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李强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20160208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郝冬冬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20160321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马涛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张春研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白萌萌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20160532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王坤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姚琪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闵若星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何梅峰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鲁新星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栗昌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苌琬梅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20160645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李幸威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任亚俊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20160222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张彩平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20160302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曹芮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刘欢颜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20160602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段婷婷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孙晓慧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张鑫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20160230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李高阳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杨宗幸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赵士娇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赵宏玉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20160431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王会强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20160510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杨凯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20160534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刘殿奎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马丽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20160330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张晓威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20160535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杨晓霞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石峥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20160650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李明玉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20160210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李强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20160426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魏雯欣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20160430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朱贺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孙娜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20160523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刘双双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石若琪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韩子焘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马振杰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20160648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刘向红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20160206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高扬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20160228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赵瑜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20160229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焦嫣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20160408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李淑梅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20160634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焦天培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20160209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黄安乐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20160307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张燕丽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20160401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陈肖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王成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皮肤病与性病学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20160407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王薇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皮肤病与性病学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20160416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王英爽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20160615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苑晓宇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20160625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马策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20160432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张卢舜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临床病理学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20160502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付爱琳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20160527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</w:rPr>
              <w:t>王占波</w:t>
            </w:r>
          </w:p>
        </w:tc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2000</w:t>
            </w:r>
          </w:p>
        </w:tc>
      </w:tr>
    </w:tbl>
    <w:p>
      <w:pPr>
        <w:pStyle w:val="4"/>
        <w:spacing w:line="432" w:lineRule="auto"/>
        <w:rPr>
          <w:sz w:val="28"/>
          <w:szCs w:val="28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B5583"/>
    <w:rsid w:val="00026FCD"/>
    <w:rsid w:val="0027650F"/>
    <w:rsid w:val="002A6D9E"/>
    <w:rsid w:val="0042447E"/>
    <w:rsid w:val="00475F0F"/>
    <w:rsid w:val="00553356"/>
    <w:rsid w:val="005F3FF4"/>
    <w:rsid w:val="009C4D4C"/>
    <w:rsid w:val="00BB5583"/>
    <w:rsid w:val="00C3313B"/>
    <w:rsid w:val="00D84F99"/>
    <w:rsid w:val="00DB449C"/>
    <w:rsid w:val="00E0699F"/>
    <w:rsid w:val="00E5598B"/>
    <w:rsid w:val="00E81178"/>
    <w:rsid w:val="16132B72"/>
    <w:rsid w:val="44B2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621</Words>
  <Characters>3543</Characters>
  <Lines>29</Lines>
  <Paragraphs>8</Paragraphs>
  <TotalTime>0</TotalTime>
  <ScaleCrop>false</ScaleCrop>
  <LinksUpToDate>false</LinksUpToDate>
  <CharactersWithSpaces>4156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chao</cp:lastModifiedBy>
  <dcterms:modified xsi:type="dcterms:W3CDTF">2017-12-11T16:39:32Z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