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75C" w:rsidRDefault="008E3EF8">
      <w:r>
        <w:t>名额分配</w:t>
      </w:r>
    </w:p>
    <w:tbl>
      <w:tblPr>
        <w:tblStyle w:val="a5"/>
        <w:tblW w:w="0" w:type="auto"/>
        <w:tblLook w:val="04A0" w:firstRow="1" w:lastRow="0" w:firstColumn="1" w:lastColumn="0" w:noHBand="0" w:noVBand="1"/>
      </w:tblPr>
      <w:tblGrid>
        <w:gridCol w:w="2185"/>
        <w:gridCol w:w="787"/>
        <w:gridCol w:w="3328"/>
      </w:tblGrid>
      <w:tr w:rsidR="008E3EF8" w:rsidTr="008E3EF8">
        <w:tc>
          <w:tcPr>
            <w:tcW w:w="2185" w:type="dxa"/>
          </w:tcPr>
          <w:p w:rsidR="008E3EF8" w:rsidRDefault="008E3EF8">
            <w:r>
              <w:rPr>
                <w:rFonts w:hint="eastAsia"/>
              </w:rPr>
              <w:t>二级学院（系、医院）</w:t>
            </w:r>
          </w:p>
        </w:tc>
        <w:tc>
          <w:tcPr>
            <w:tcW w:w="787" w:type="dxa"/>
          </w:tcPr>
          <w:p w:rsidR="008E3EF8" w:rsidRDefault="008E3EF8">
            <w:r>
              <w:rPr>
                <w:rFonts w:hint="eastAsia"/>
              </w:rPr>
              <w:t>名额</w:t>
            </w:r>
          </w:p>
        </w:tc>
        <w:tc>
          <w:tcPr>
            <w:tcW w:w="3328" w:type="dxa"/>
          </w:tcPr>
          <w:p w:rsidR="008E3EF8" w:rsidRDefault="008E3EF8">
            <w:r>
              <w:rPr>
                <w:rFonts w:hint="eastAsia"/>
              </w:rPr>
              <w:t>负责组织报名及评审单位</w:t>
            </w:r>
          </w:p>
        </w:tc>
      </w:tr>
      <w:tr w:rsidR="008E3EF8" w:rsidTr="008E3EF8">
        <w:tc>
          <w:tcPr>
            <w:tcW w:w="2185" w:type="dxa"/>
          </w:tcPr>
          <w:p w:rsidR="008E3EF8" w:rsidRDefault="008E3EF8" w:rsidP="006905FC">
            <w:r>
              <w:rPr>
                <w:rFonts w:hint="eastAsia"/>
              </w:rPr>
              <w:t>基础医学</w:t>
            </w:r>
          </w:p>
        </w:tc>
        <w:tc>
          <w:tcPr>
            <w:tcW w:w="787" w:type="dxa"/>
          </w:tcPr>
          <w:p w:rsidR="008E3EF8" w:rsidRDefault="008E3EF8">
            <w:r>
              <w:rPr>
                <w:rFonts w:hint="eastAsia"/>
              </w:rPr>
              <w:t>1</w:t>
            </w:r>
          </w:p>
        </w:tc>
        <w:tc>
          <w:tcPr>
            <w:tcW w:w="3328" w:type="dxa"/>
          </w:tcPr>
          <w:p w:rsidR="008E3EF8" w:rsidRDefault="008E3EF8">
            <w:r>
              <w:rPr>
                <w:rFonts w:hint="eastAsia"/>
              </w:rPr>
              <w:t>基础医学院</w:t>
            </w:r>
          </w:p>
        </w:tc>
      </w:tr>
      <w:tr w:rsidR="008E3EF8" w:rsidTr="008E3EF8">
        <w:tc>
          <w:tcPr>
            <w:tcW w:w="2185" w:type="dxa"/>
          </w:tcPr>
          <w:p w:rsidR="008E3EF8" w:rsidRDefault="008E3EF8">
            <w:r>
              <w:rPr>
                <w:rFonts w:hint="eastAsia"/>
              </w:rPr>
              <w:t>中药学</w:t>
            </w:r>
          </w:p>
        </w:tc>
        <w:tc>
          <w:tcPr>
            <w:tcW w:w="787" w:type="dxa"/>
          </w:tcPr>
          <w:p w:rsidR="008E3EF8" w:rsidRDefault="008E3EF8">
            <w:r>
              <w:rPr>
                <w:rFonts w:hint="eastAsia"/>
              </w:rPr>
              <w:t>1</w:t>
            </w:r>
          </w:p>
        </w:tc>
        <w:tc>
          <w:tcPr>
            <w:tcW w:w="3328" w:type="dxa"/>
          </w:tcPr>
          <w:p w:rsidR="008E3EF8" w:rsidRDefault="008E3EF8">
            <w:r>
              <w:rPr>
                <w:rFonts w:hint="eastAsia"/>
              </w:rPr>
              <w:t>中药学系</w:t>
            </w:r>
          </w:p>
        </w:tc>
      </w:tr>
      <w:tr w:rsidR="008E3EF8" w:rsidTr="008E3EF8">
        <w:tc>
          <w:tcPr>
            <w:tcW w:w="2185" w:type="dxa"/>
          </w:tcPr>
          <w:p w:rsidR="008E3EF8" w:rsidRDefault="008E3EF8" w:rsidP="008E3EF8">
            <w:r>
              <w:rPr>
                <w:rFonts w:hint="eastAsia"/>
              </w:rPr>
              <w:t>临床医学</w:t>
            </w:r>
            <w:r w:rsidR="006905FC">
              <w:rPr>
                <w:rFonts w:hint="eastAsia"/>
              </w:rPr>
              <w:t>（学术）</w:t>
            </w:r>
            <w:bookmarkStart w:id="0" w:name="_GoBack"/>
            <w:bookmarkEnd w:id="0"/>
          </w:p>
        </w:tc>
        <w:tc>
          <w:tcPr>
            <w:tcW w:w="787" w:type="dxa"/>
          </w:tcPr>
          <w:p w:rsidR="008E3EF8" w:rsidRDefault="008E3EF8">
            <w:r>
              <w:rPr>
                <w:rFonts w:hint="eastAsia"/>
              </w:rPr>
              <w:t>1</w:t>
            </w:r>
          </w:p>
        </w:tc>
        <w:tc>
          <w:tcPr>
            <w:tcW w:w="3328" w:type="dxa"/>
          </w:tcPr>
          <w:p w:rsidR="008E3EF8" w:rsidRDefault="008E3EF8">
            <w:r>
              <w:rPr>
                <w:rFonts w:hint="eastAsia"/>
              </w:rPr>
              <w:t>承德医学院附属医院</w:t>
            </w:r>
          </w:p>
        </w:tc>
      </w:tr>
      <w:tr w:rsidR="008E3EF8" w:rsidTr="008E3EF8">
        <w:tc>
          <w:tcPr>
            <w:tcW w:w="2185" w:type="dxa"/>
          </w:tcPr>
          <w:p w:rsidR="008E3EF8" w:rsidRDefault="008E3EF8">
            <w:r>
              <w:rPr>
                <w:rFonts w:hint="eastAsia"/>
              </w:rPr>
              <w:t>生物医学工程</w:t>
            </w:r>
          </w:p>
        </w:tc>
        <w:tc>
          <w:tcPr>
            <w:tcW w:w="787" w:type="dxa"/>
          </w:tcPr>
          <w:p w:rsidR="008E3EF8" w:rsidRDefault="008E3EF8">
            <w:r>
              <w:rPr>
                <w:rFonts w:hint="eastAsia"/>
              </w:rPr>
              <w:t>1</w:t>
            </w:r>
          </w:p>
        </w:tc>
        <w:tc>
          <w:tcPr>
            <w:tcW w:w="3328" w:type="dxa"/>
          </w:tcPr>
          <w:p w:rsidR="008E3EF8" w:rsidRDefault="008E3EF8">
            <w:r>
              <w:rPr>
                <w:rFonts w:hint="eastAsia"/>
              </w:rPr>
              <w:t>生物医学工程系</w:t>
            </w:r>
          </w:p>
        </w:tc>
      </w:tr>
      <w:tr w:rsidR="008E3EF8" w:rsidTr="008E3EF8">
        <w:tc>
          <w:tcPr>
            <w:tcW w:w="2185" w:type="dxa"/>
          </w:tcPr>
          <w:p w:rsidR="008E3EF8" w:rsidRDefault="008E3EF8">
            <w:r>
              <w:rPr>
                <w:rFonts w:hint="eastAsia"/>
              </w:rPr>
              <w:t>临床医学（专硕）</w:t>
            </w:r>
          </w:p>
        </w:tc>
        <w:tc>
          <w:tcPr>
            <w:tcW w:w="787" w:type="dxa"/>
          </w:tcPr>
          <w:p w:rsidR="008E3EF8" w:rsidRDefault="008E3EF8">
            <w:r>
              <w:rPr>
                <w:rFonts w:hint="eastAsia"/>
              </w:rPr>
              <w:t>7</w:t>
            </w:r>
          </w:p>
        </w:tc>
        <w:tc>
          <w:tcPr>
            <w:tcW w:w="3328" w:type="dxa"/>
          </w:tcPr>
          <w:p w:rsidR="008E3EF8" w:rsidRDefault="008E3EF8">
            <w:r>
              <w:rPr>
                <w:rFonts w:hint="eastAsia"/>
              </w:rPr>
              <w:t>承德医学院附属医院</w:t>
            </w:r>
          </w:p>
        </w:tc>
      </w:tr>
      <w:tr w:rsidR="008E3EF8" w:rsidTr="008E3EF8">
        <w:tc>
          <w:tcPr>
            <w:tcW w:w="2185" w:type="dxa"/>
          </w:tcPr>
          <w:p w:rsidR="008E3EF8" w:rsidRDefault="008E3EF8">
            <w:r>
              <w:rPr>
                <w:rFonts w:hint="eastAsia"/>
              </w:rPr>
              <w:t>护理</w:t>
            </w:r>
          </w:p>
        </w:tc>
        <w:tc>
          <w:tcPr>
            <w:tcW w:w="787" w:type="dxa"/>
          </w:tcPr>
          <w:p w:rsidR="008E3EF8" w:rsidRDefault="008E3EF8">
            <w:r>
              <w:rPr>
                <w:rFonts w:hint="eastAsia"/>
              </w:rPr>
              <w:t>1</w:t>
            </w:r>
          </w:p>
        </w:tc>
        <w:tc>
          <w:tcPr>
            <w:tcW w:w="3328" w:type="dxa"/>
          </w:tcPr>
          <w:p w:rsidR="008E3EF8" w:rsidRDefault="008E3EF8">
            <w:r>
              <w:rPr>
                <w:rFonts w:hint="eastAsia"/>
              </w:rPr>
              <w:t>护理学院</w:t>
            </w:r>
          </w:p>
        </w:tc>
      </w:tr>
      <w:tr w:rsidR="008E3EF8" w:rsidTr="008E3EF8">
        <w:tc>
          <w:tcPr>
            <w:tcW w:w="2185" w:type="dxa"/>
          </w:tcPr>
          <w:p w:rsidR="008E3EF8" w:rsidRDefault="008E3EF8">
            <w:r>
              <w:rPr>
                <w:rFonts w:hint="eastAsia"/>
              </w:rPr>
              <w:t>中医</w:t>
            </w:r>
          </w:p>
        </w:tc>
        <w:tc>
          <w:tcPr>
            <w:tcW w:w="787" w:type="dxa"/>
          </w:tcPr>
          <w:p w:rsidR="008E3EF8" w:rsidRDefault="008E3EF8">
            <w:r>
              <w:rPr>
                <w:rFonts w:hint="eastAsia"/>
              </w:rPr>
              <w:t>2</w:t>
            </w:r>
          </w:p>
        </w:tc>
        <w:tc>
          <w:tcPr>
            <w:tcW w:w="3328" w:type="dxa"/>
          </w:tcPr>
          <w:p w:rsidR="008E3EF8" w:rsidRDefault="008E3EF8">
            <w:r>
              <w:rPr>
                <w:rFonts w:hint="eastAsia"/>
              </w:rPr>
              <w:t>中医学院</w:t>
            </w:r>
          </w:p>
        </w:tc>
      </w:tr>
      <w:tr w:rsidR="008E3EF8" w:rsidTr="008E3EF8">
        <w:tc>
          <w:tcPr>
            <w:tcW w:w="2185" w:type="dxa"/>
          </w:tcPr>
          <w:p w:rsidR="008E3EF8" w:rsidRDefault="008E3EF8">
            <w:r>
              <w:rPr>
                <w:rFonts w:hint="eastAsia"/>
              </w:rPr>
              <w:t>应用心理</w:t>
            </w:r>
          </w:p>
        </w:tc>
        <w:tc>
          <w:tcPr>
            <w:tcW w:w="787" w:type="dxa"/>
          </w:tcPr>
          <w:p w:rsidR="008E3EF8" w:rsidRDefault="008E3EF8">
            <w:r>
              <w:rPr>
                <w:rFonts w:hint="eastAsia"/>
              </w:rPr>
              <w:t>1</w:t>
            </w:r>
          </w:p>
        </w:tc>
        <w:tc>
          <w:tcPr>
            <w:tcW w:w="3328" w:type="dxa"/>
          </w:tcPr>
          <w:p w:rsidR="008E3EF8" w:rsidRDefault="008E3EF8">
            <w:r>
              <w:rPr>
                <w:rFonts w:hint="eastAsia"/>
              </w:rPr>
              <w:t>心理学系</w:t>
            </w:r>
          </w:p>
        </w:tc>
      </w:tr>
    </w:tbl>
    <w:p w:rsidR="008E3EF8" w:rsidRDefault="008E3EF8"/>
    <w:p w:rsidR="008E3EF8" w:rsidRDefault="008E3EF8">
      <w:r>
        <w:t>注</w:t>
      </w:r>
      <w:r>
        <w:rPr>
          <w:rFonts w:hint="eastAsia"/>
        </w:rPr>
        <w:t>：</w:t>
      </w:r>
      <w:r>
        <w:rPr>
          <w:rFonts w:hint="eastAsia"/>
        </w:rPr>
        <w:t>1</w:t>
      </w:r>
      <w:r>
        <w:t>.</w:t>
      </w:r>
      <w:r>
        <w:t>请各二级学院</w:t>
      </w:r>
      <w:r>
        <w:rPr>
          <w:rFonts w:hint="eastAsia"/>
        </w:rPr>
        <w:t>（系、医院）及时向研究生发布通知，</w:t>
      </w:r>
      <w:r w:rsidR="00D900C3">
        <w:rPr>
          <w:rFonts w:hint="eastAsia"/>
        </w:rPr>
        <w:t>规定</w:t>
      </w:r>
      <w:r>
        <w:rPr>
          <w:rFonts w:hint="eastAsia"/>
        </w:rPr>
        <w:t>好</w:t>
      </w:r>
      <w:r w:rsidR="00D900C3">
        <w:rPr>
          <w:rFonts w:hint="eastAsia"/>
        </w:rPr>
        <w:t>研究生</w:t>
      </w:r>
      <w:r>
        <w:rPr>
          <w:rFonts w:hint="eastAsia"/>
        </w:rPr>
        <w:t>上交申请</w:t>
      </w:r>
      <w:r w:rsidR="00D900C3">
        <w:rPr>
          <w:rFonts w:hint="eastAsia"/>
        </w:rPr>
        <w:t>及评审日期。</w:t>
      </w:r>
    </w:p>
    <w:p w:rsidR="00D900C3" w:rsidRDefault="00D900C3" w:rsidP="00192AD4">
      <w:pPr>
        <w:ind w:firstLine="420"/>
      </w:pPr>
      <w:r>
        <w:t>2.</w:t>
      </w:r>
      <w:r w:rsidR="00192AD4">
        <w:t>因临床专硕基地较多</w:t>
      </w:r>
      <w:r w:rsidR="00192AD4">
        <w:rPr>
          <w:rFonts w:hint="eastAsia"/>
        </w:rPr>
        <w:t>，</w:t>
      </w:r>
      <w:r w:rsidR="00192AD4">
        <w:t>指标数较少</w:t>
      </w:r>
      <w:r w:rsidR="00192AD4">
        <w:rPr>
          <w:rFonts w:hint="eastAsia"/>
        </w:rPr>
        <w:t>，</w:t>
      </w:r>
      <w:r w:rsidR="00192AD4">
        <w:t>自本年度起</w:t>
      </w:r>
      <w:r>
        <w:t>临床专硕不再将指标下达各基地</w:t>
      </w:r>
      <w:r>
        <w:rPr>
          <w:rFonts w:hint="eastAsia"/>
        </w:rPr>
        <w:t>，由承德医学院附属医院负责组织相关专家完成临床专硕的项目评审工作。</w:t>
      </w:r>
      <w:r w:rsidR="00192AD4">
        <w:rPr>
          <w:rFonts w:hint="eastAsia"/>
        </w:rPr>
        <w:t>各临床专硕基地须将本单位研究生申报材料收齐，在规定时间内统一上报附属医院。</w:t>
      </w:r>
    </w:p>
    <w:p w:rsidR="00192AD4" w:rsidRPr="00192AD4" w:rsidRDefault="00192AD4" w:rsidP="00192AD4">
      <w:pPr>
        <w:ind w:firstLine="420"/>
      </w:pPr>
    </w:p>
    <w:p w:rsidR="008E3EF8" w:rsidRDefault="008E3EF8"/>
    <w:sectPr w:rsidR="008E3E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FFC" w:rsidRDefault="00D51FFC" w:rsidP="008E3EF8">
      <w:r>
        <w:separator/>
      </w:r>
    </w:p>
  </w:endnote>
  <w:endnote w:type="continuationSeparator" w:id="0">
    <w:p w:rsidR="00D51FFC" w:rsidRDefault="00D51FFC" w:rsidP="008E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FFC" w:rsidRDefault="00D51FFC" w:rsidP="008E3EF8">
      <w:r>
        <w:separator/>
      </w:r>
    </w:p>
  </w:footnote>
  <w:footnote w:type="continuationSeparator" w:id="0">
    <w:p w:rsidR="00D51FFC" w:rsidRDefault="00D51FFC" w:rsidP="008E3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0D7"/>
    <w:rsid w:val="0004375C"/>
    <w:rsid w:val="00047144"/>
    <w:rsid w:val="00192AD4"/>
    <w:rsid w:val="005920D7"/>
    <w:rsid w:val="006905FC"/>
    <w:rsid w:val="008E3EF8"/>
    <w:rsid w:val="00D51FFC"/>
    <w:rsid w:val="00D90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1F16C3-3595-4426-A8E7-63D8EF08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3E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3EF8"/>
    <w:rPr>
      <w:sz w:val="18"/>
      <w:szCs w:val="18"/>
    </w:rPr>
  </w:style>
  <w:style w:type="paragraph" w:styleId="a4">
    <w:name w:val="footer"/>
    <w:basedOn w:val="a"/>
    <w:link w:val="Char0"/>
    <w:uiPriority w:val="99"/>
    <w:unhideWhenUsed/>
    <w:rsid w:val="008E3EF8"/>
    <w:pPr>
      <w:tabs>
        <w:tab w:val="center" w:pos="4153"/>
        <w:tab w:val="right" w:pos="8306"/>
      </w:tabs>
      <w:snapToGrid w:val="0"/>
      <w:jc w:val="left"/>
    </w:pPr>
    <w:rPr>
      <w:sz w:val="18"/>
      <w:szCs w:val="18"/>
    </w:rPr>
  </w:style>
  <w:style w:type="character" w:customStyle="1" w:styleId="Char0">
    <w:name w:val="页脚 Char"/>
    <w:basedOn w:val="a0"/>
    <w:link w:val="a4"/>
    <w:uiPriority w:val="99"/>
    <w:rsid w:val="008E3EF8"/>
    <w:rPr>
      <w:sz w:val="18"/>
      <w:szCs w:val="18"/>
    </w:rPr>
  </w:style>
  <w:style w:type="table" w:styleId="a5">
    <w:name w:val="Table Grid"/>
    <w:basedOn w:val="a1"/>
    <w:uiPriority w:val="39"/>
    <w:rsid w:val="008E3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46</Words>
  <Characters>264</Characters>
  <Application>Microsoft Office Word</Application>
  <DocSecurity>0</DocSecurity>
  <Lines>2</Lines>
  <Paragraphs>1</Paragraphs>
  <ScaleCrop>false</ScaleCrop>
  <Company>Microsoft</Company>
  <LinksUpToDate>false</LinksUpToDate>
  <CharactersWithSpaces>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2021-07-17T03:05:00Z</dcterms:created>
  <dcterms:modified xsi:type="dcterms:W3CDTF">2021-07-17T03:30:00Z</dcterms:modified>
</cp:coreProperties>
</file>