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关于201</w:t>
      </w:r>
      <w:r>
        <w:rPr>
          <w:b/>
          <w:sz w:val="36"/>
          <w:szCs w:val="36"/>
        </w:rPr>
        <w:t>6</w:t>
      </w:r>
      <w:r>
        <w:rPr>
          <w:rFonts w:hint="eastAsia"/>
          <w:b/>
          <w:sz w:val="36"/>
          <w:szCs w:val="36"/>
        </w:rPr>
        <w:t>级研究生学业奖学金评定的公示</w:t>
      </w:r>
    </w:p>
    <w:p>
      <w:pPr>
        <w:rPr>
          <w:sz w:val="36"/>
          <w:szCs w:val="36"/>
        </w:rPr>
      </w:pP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各二级学院、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各</w:t>
      </w:r>
      <w:r>
        <w:rPr>
          <w:rFonts w:hint="eastAsia" w:ascii="宋体" w:hAnsi="宋体" w:eastAsia="宋体" w:cs="宋体"/>
          <w:kern w:val="0"/>
          <w:sz w:val="24"/>
          <w:szCs w:val="24"/>
        </w:rPr>
        <w:t>附属医院、201</w:t>
      </w:r>
      <w:r>
        <w:rPr>
          <w:rFonts w:ascii="宋体" w:hAnsi="宋体" w:eastAsia="宋体" w:cs="宋体"/>
          <w:kern w:val="0"/>
          <w:sz w:val="24"/>
          <w:szCs w:val="24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</w:rPr>
        <w:t>级研究生：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根据《承德医学院研究生学业奖学金评审办法》（承医政发﹝</w:t>
      </w:r>
      <w:r>
        <w:rPr>
          <w:rFonts w:ascii="宋体" w:hAnsi="宋体" w:eastAsia="宋体" w:cs="宋体"/>
          <w:kern w:val="0"/>
          <w:sz w:val="24"/>
          <w:szCs w:val="24"/>
        </w:rPr>
        <w:t>2017</w:t>
      </w:r>
      <w:r>
        <w:rPr>
          <w:rFonts w:hint="eastAsia" w:ascii="宋体" w:hAnsi="宋体" w:eastAsia="宋体" w:cs="宋体"/>
          <w:kern w:val="0"/>
          <w:sz w:val="24"/>
          <w:szCs w:val="24"/>
        </w:rPr>
        <w:t>﹞98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号）文件规定，201</w:t>
      </w:r>
      <w:r>
        <w:rPr>
          <w:rFonts w:ascii="宋体" w:hAnsi="宋体" w:eastAsia="宋体" w:cs="宋体"/>
          <w:kern w:val="0"/>
          <w:sz w:val="24"/>
          <w:szCs w:val="24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</w:rPr>
        <w:t>级研究生将于本学期评定学业奖学金。研究生学院按照《承德医学院研究生学业奖学金评审办法》（承医政发﹝</w:t>
      </w:r>
      <w:r>
        <w:rPr>
          <w:rFonts w:ascii="宋体" w:hAnsi="宋体" w:eastAsia="宋体" w:cs="宋体"/>
          <w:kern w:val="0"/>
          <w:sz w:val="24"/>
          <w:szCs w:val="24"/>
        </w:rPr>
        <w:t>2017</w:t>
      </w:r>
      <w:r>
        <w:rPr>
          <w:rFonts w:hint="eastAsia" w:ascii="宋体" w:hAnsi="宋体" w:eastAsia="宋体" w:cs="宋体"/>
          <w:kern w:val="0"/>
          <w:sz w:val="24"/>
          <w:szCs w:val="24"/>
        </w:rPr>
        <w:t>﹞98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号）文件规定分配各专业研究生学业奖学金名额，研究生学院根据分配的名额评定各专业研究生学业奖学金，确定人员名单。现将评定名单公示如下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</w:rPr>
        <w:t>联系电话：0314-229</w:t>
      </w:r>
      <w:r>
        <w:rPr>
          <w:rFonts w:ascii="宋体" w:hAnsi="宋体" w:eastAsia="宋体" w:cs="宋体"/>
          <w:kern w:val="0"/>
          <w:sz w:val="24"/>
          <w:szCs w:val="24"/>
        </w:rPr>
        <w:t>0139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0314-2517077</w:t>
      </w:r>
      <w:r>
        <w:rPr>
          <w:rFonts w:hint="eastAsia" w:ascii="宋体" w:hAnsi="宋体" w:eastAsia="宋体" w:cs="宋体"/>
          <w:kern w:val="0"/>
          <w:sz w:val="24"/>
          <w:szCs w:val="24"/>
        </w:rPr>
        <w:t>。公示期2017年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ascii="宋体" w:hAnsi="宋体" w:eastAsia="宋体" w:cs="宋体"/>
          <w:kern w:val="0"/>
          <w:sz w:val="24"/>
          <w:szCs w:val="24"/>
        </w:rPr>
        <w:t>11</w:t>
      </w:r>
      <w:r>
        <w:rPr>
          <w:rFonts w:hint="eastAsia" w:ascii="宋体" w:hAnsi="宋体" w:eastAsia="宋体" w:cs="宋体"/>
          <w:kern w:val="0"/>
          <w:sz w:val="24"/>
          <w:szCs w:val="24"/>
        </w:rPr>
        <w:t>日至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ascii="宋体" w:hAnsi="宋体" w:eastAsia="宋体" w:cs="宋体"/>
          <w:kern w:val="0"/>
          <w:sz w:val="24"/>
          <w:szCs w:val="24"/>
        </w:rPr>
        <w:t>15</w:t>
      </w:r>
      <w:r>
        <w:rPr>
          <w:rFonts w:hint="eastAsia" w:ascii="宋体" w:hAnsi="宋体" w:eastAsia="宋体" w:cs="宋体"/>
          <w:kern w:val="0"/>
          <w:sz w:val="24"/>
          <w:szCs w:val="24"/>
        </w:rPr>
        <w:t>日。</w:t>
      </w:r>
    </w:p>
    <w:p>
      <w:pPr>
        <w:spacing w:line="360" w:lineRule="auto"/>
        <w:ind w:firstLine="480" w:firstLineChars="200"/>
        <w:rPr>
          <w:rFonts w:ascii="Calibri" w:hAnsi="Calibri" w:eastAsia="宋体" w:cs="Times New Roman"/>
          <w:sz w:val="24"/>
          <w:szCs w:val="24"/>
        </w:rPr>
      </w:pPr>
      <w:bookmarkStart w:id="0" w:name="_GoBack"/>
      <w:bookmarkEnd w:id="0"/>
    </w:p>
    <w:tbl>
      <w:tblPr>
        <w:tblStyle w:val="6"/>
        <w:tblW w:w="793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5"/>
        <w:gridCol w:w="368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3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2016级</w:t>
            </w:r>
            <w:r>
              <w:rPr>
                <w:b/>
                <w:bCs/>
                <w:color w:val="000000"/>
                <w:sz w:val="22"/>
              </w:rPr>
              <w:t>基础、中药专业研究生学业奖学金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金额（元</w:t>
            </w:r>
            <w:r>
              <w:rPr>
                <w:b/>
                <w:bCs/>
                <w:color w:val="000000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20160101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陈磊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人体解剖与组织胚胎学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20160102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李东哲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人体解剖与组织胚胎学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20160103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王丹丹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人体解剖与组织胚胎学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20160104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王文君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人体解剖与组织胚胎学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20160105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免疫学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20160106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田雪斌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病原微生物学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20160108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崔莹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病理学与病理生理学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20160109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刘宗秀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病理学与病理生理学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20160110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吕蓉蓉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病理学与病理生理学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20160111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孙晓旭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病理学与病理生理学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20160112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袁亚男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病理学与病理生理学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20160113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赵依纳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病理学与病理生理学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20160131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金鹏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中药学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20160132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邵金鑫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中药学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20160133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王慧娜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中药学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20160134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王靖霞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中药学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20160135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徐宝欣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中药学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20160136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张怡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中药学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20160137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赵强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中药学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20160138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左晓彬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中药学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20160139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褚莉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中药学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20160140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崔亚颖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中药学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20160141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董一峰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中药学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20160142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樊琪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中药学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20160143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果伟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中药学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20160145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刘靖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中药学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20160147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张惠宇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中药学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20160148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赵亚男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中药学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20160659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张艳芳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中药学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3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</w:t>
            </w:r>
            <w:r>
              <w:rPr>
                <w:b/>
                <w:sz w:val="22"/>
              </w:rPr>
              <w:t>016</w:t>
            </w:r>
            <w:r>
              <w:rPr>
                <w:rFonts w:hint="eastAsia"/>
                <w:b/>
                <w:sz w:val="22"/>
              </w:rPr>
              <w:t>级</w:t>
            </w:r>
            <w:r>
              <w:rPr>
                <w:b/>
                <w:sz w:val="22"/>
              </w:rPr>
              <w:t>临床、护理专业研究生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金额（元</w:t>
            </w:r>
            <w:r>
              <w:rPr>
                <w:b/>
                <w:bCs/>
                <w:color w:val="000000"/>
                <w:sz w:val="22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20160156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王妍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护理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20160154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刘小娟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护理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20160158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张欢欢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护理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20160153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李亚敏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护理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20160159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张玲玲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护理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20160149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崔会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护理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20160658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王宣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护理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20160152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李江慧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护理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20160119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张丽军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20160126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刘丽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肿瘤学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20160130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石惠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麻醉学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20160115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李晶晶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20160121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冯品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20160116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孙成辉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20160123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李爱林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眼科学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20160124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邹良玉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耳鼻咽喉科学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20160120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周博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神经病学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20160129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胡奕瑾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麻醉学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20160128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孟洋洋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康复医学与理疗学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20160118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张超群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20160114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高辉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20160125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李新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肿瘤学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20160117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杨娅平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20160127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王小玉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肿瘤学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20160507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齐梦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20160501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杜立梅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20160505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刘洋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20160643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高歌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妇产科学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20160422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刘桂杉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康复医学与理疗学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20160603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顾学瑶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20160608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刘倩倩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20160425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戚海祺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麻醉学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20160649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石笑楠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眼科学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20160420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徐壮语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肿瘤学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20160303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李洋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儿科学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20160609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刘新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20160508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舒红军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20160513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罗文誉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儿科学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20160218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王京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20160418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霍利伟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肿瘤学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20160423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刘云芳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康复医学与理疗学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20160506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齐静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20160521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林涵宇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20160616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张灿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20160424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刘硕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麻醉学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20160519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杨倩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临床检验诊断学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20160530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郭叶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肿瘤学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20160618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赵琳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20160413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陈叶青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眼科学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20160604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韩亚玲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20160654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李晨光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麻醉学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20160409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李晓慧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妇产科学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20160518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曹蕾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临床检验诊断学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20160528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张权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20160647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张雪梅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妇产科学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20160427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张子龙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麻醉学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20160511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于琪力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20160514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王倩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儿科学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20160621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李蒙蒙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神经病学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20160656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李艺萱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临床病理学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20160414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李佳佳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眼科学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20160204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段华莹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20160227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赵晓晶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20160631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范虓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20160653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郭小雨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麻醉学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20160232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赵云妍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影像医学与核医学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20160233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仲玲珊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影像医学与核医学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20160517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徐鹏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影像医学与核医学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20160529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柴亚娟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妇产科学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20160620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张乙山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儿科学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20160652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樊峥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麻醉学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20160301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卜玲芝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儿科学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20160607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李张曼玉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20160610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马爽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20160624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李强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影像医学与核医学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20160208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郝冬冬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20160321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马涛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20160417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张春研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眼科学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20160515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白萌萌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儿科学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20160532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王坤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麻醉学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20160614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姚琪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20160627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闵若星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影像医学与核医学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20160633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何梅峰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20160419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鲁新星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肿瘤学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20160503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栗昌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20160629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苌琬梅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20160645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李幸威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妇产科学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20160655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任亚俊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麻醉学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20160222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张彩平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20160302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曹芮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儿科学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20160516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刘欢颜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影像医学与核医学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20160602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段婷婷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20160612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孙晓慧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20160617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张鑫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20160230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李高阳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影像医学与核医学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20160327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杨宗幸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20160404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赵士娇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神经病学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20160410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刘阳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妇产科学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20160428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赵宏玉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麻醉学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20160431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王会强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急诊医学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20160510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杨凯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20160534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刘阳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急诊医学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20160636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刘殿奎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20160651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马丽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肿瘤学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20160330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张晓威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20160535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杨晓霞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急诊医学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20160611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石峥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20160650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李明玉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肿瘤学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20160210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李强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20160426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魏雯欣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麻醉学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20160430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朱贺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麻醉学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20160509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孙娜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20160523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刘双双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20160619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石若琪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儿科学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20160632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韩子焘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20160637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马振杰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20160648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刘向红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眼科学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20160206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高扬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20160228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赵瑜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20160229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焦嫣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影像医学与核医学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20160408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李淑梅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妇产科学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20160634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焦天培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20160209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黄安乐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20160307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张燕丽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儿科学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20160401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陈肖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神经病学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20160406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王成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皮肤病与性病学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20160407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王薇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皮肤病与性病学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20160416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王英爽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眼科学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20160615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苑晓宇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20160625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马策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影像医学与核医学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20160432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张卢舜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临床病理学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20160502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付爱琳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20160527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王占波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外科学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</w:tr>
    </w:tbl>
    <w:p>
      <w:pPr>
        <w:pStyle w:val="4"/>
        <w:spacing w:line="432" w:lineRule="auto"/>
        <w:rPr>
          <w:sz w:val="28"/>
          <w:szCs w:val="28"/>
        </w:rPr>
      </w:pPr>
    </w:p>
    <w:p>
      <w:pPr>
        <w:pStyle w:val="4"/>
        <w:tabs>
          <w:tab w:val="left" w:pos="7170"/>
        </w:tabs>
        <w:spacing w:line="432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5583"/>
    <w:rsid w:val="00026FCD"/>
    <w:rsid w:val="0027650F"/>
    <w:rsid w:val="002A6D9E"/>
    <w:rsid w:val="0042447E"/>
    <w:rsid w:val="00475F0F"/>
    <w:rsid w:val="00553356"/>
    <w:rsid w:val="005F3FF4"/>
    <w:rsid w:val="009C4D4C"/>
    <w:rsid w:val="00BB5583"/>
    <w:rsid w:val="00C3313B"/>
    <w:rsid w:val="00D84F99"/>
    <w:rsid w:val="00DB449C"/>
    <w:rsid w:val="00E0699F"/>
    <w:rsid w:val="00E5598B"/>
    <w:rsid w:val="00E81178"/>
    <w:rsid w:val="16132B72"/>
    <w:rsid w:val="44B2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621</Words>
  <Characters>3543</Characters>
  <Lines>29</Lines>
  <Paragraphs>8</Paragraphs>
  <TotalTime>0</TotalTime>
  <ScaleCrop>false</ScaleCrop>
  <LinksUpToDate>false</LinksUpToDate>
  <CharactersWithSpaces>4156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2017-05-08T08:04:00Z</dcterms:created>
  <dc:creator>Administrator</dc:creator>
  <cp:lastModifiedBy>chao</cp:lastModifiedBy>
  <dcterms:modified xsi:type="dcterms:W3CDTF">2017-12-11T16:39:32Z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